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3A7" w:rsidRDefault="00242618" w:rsidP="004C64A2">
      <w:pPr>
        <w:jc w:val="center"/>
        <w:rPr>
          <w:sz w:val="24"/>
        </w:rPr>
      </w:pPr>
      <w:bookmarkStart w:id="0" w:name="_GoBack"/>
      <w:bookmarkEnd w:id="0"/>
      <w:r>
        <w:rPr>
          <w:sz w:val="24"/>
        </w:rPr>
        <w:t>S</w:t>
      </w:r>
      <w:r w:rsidR="007473A7">
        <w:rPr>
          <w:sz w:val="24"/>
        </w:rPr>
        <w:t>chool Resource Officer</w:t>
      </w:r>
    </w:p>
    <w:p w:rsidR="007A1791" w:rsidRPr="008B0C53" w:rsidRDefault="008B0C53">
      <w:pPr>
        <w:jc w:val="center"/>
        <w:rPr>
          <w:i/>
          <w:sz w:val="24"/>
        </w:rPr>
      </w:pPr>
      <w:r w:rsidRPr="008B0C53">
        <w:rPr>
          <w:i/>
          <w:sz w:val="24"/>
        </w:rPr>
        <w:t>Sample</w:t>
      </w:r>
      <w:r w:rsidR="00996023" w:rsidRPr="008B0C53">
        <w:rPr>
          <w:i/>
          <w:sz w:val="24"/>
        </w:rPr>
        <w:t xml:space="preserve"> County Sheriff’s Office</w:t>
      </w:r>
    </w:p>
    <w:p w:rsidR="007473A7" w:rsidRDefault="007473A7">
      <w:pPr>
        <w:jc w:val="center"/>
        <w:rPr>
          <w:sz w:val="24"/>
        </w:rPr>
      </w:pPr>
      <w:r>
        <w:rPr>
          <w:sz w:val="24"/>
        </w:rPr>
        <w:t>Contract of Agreement</w:t>
      </w:r>
    </w:p>
    <w:p w:rsidR="007473A7" w:rsidRDefault="007473A7">
      <w:pPr>
        <w:jc w:val="both"/>
        <w:rPr>
          <w:sz w:val="24"/>
        </w:rPr>
      </w:pPr>
    </w:p>
    <w:p w:rsidR="007473A7" w:rsidRDefault="007473A7">
      <w:pPr>
        <w:jc w:val="both"/>
        <w:rPr>
          <w:sz w:val="24"/>
        </w:rPr>
      </w:pPr>
    </w:p>
    <w:p w:rsidR="007473A7" w:rsidRDefault="007473A7">
      <w:pPr>
        <w:numPr>
          <w:ilvl w:val="0"/>
          <w:numId w:val="1"/>
        </w:numPr>
        <w:jc w:val="both"/>
        <w:rPr>
          <w:sz w:val="24"/>
        </w:rPr>
      </w:pPr>
      <w:r>
        <w:rPr>
          <w:sz w:val="24"/>
        </w:rPr>
        <w:t>School assignments, supervision and evaluation</w:t>
      </w:r>
    </w:p>
    <w:p w:rsidR="007473A7" w:rsidRDefault="007473A7">
      <w:pPr>
        <w:jc w:val="both"/>
        <w:rPr>
          <w:sz w:val="24"/>
        </w:rPr>
      </w:pPr>
    </w:p>
    <w:p w:rsidR="007473A7" w:rsidRDefault="007473A7">
      <w:pPr>
        <w:numPr>
          <w:ilvl w:val="0"/>
          <w:numId w:val="2"/>
        </w:numPr>
        <w:jc w:val="both"/>
        <w:rPr>
          <w:sz w:val="24"/>
        </w:rPr>
      </w:pPr>
      <w:r>
        <w:rPr>
          <w:sz w:val="24"/>
        </w:rPr>
        <w:t>The</w:t>
      </w:r>
      <w:r w:rsidR="00996023">
        <w:rPr>
          <w:sz w:val="24"/>
        </w:rPr>
        <w:t xml:space="preserve"> </w:t>
      </w:r>
      <w:r w:rsidR="008B0C53" w:rsidRPr="008B0C53">
        <w:rPr>
          <w:i/>
          <w:sz w:val="24"/>
        </w:rPr>
        <w:t>Sample</w:t>
      </w:r>
      <w:r w:rsidR="00996023" w:rsidRPr="008B0C53">
        <w:rPr>
          <w:i/>
          <w:sz w:val="24"/>
        </w:rPr>
        <w:t xml:space="preserve"> County Sheriff’s Office</w:t>
      </w:r>
      <w:r w:rsidR="007A1791">
        <w:rPr>
          <w:sz w:val="24"/>
        </w:rPr>
        <w:t xml:space="preserve">, </w:t>
      </w:r>
      <w:r>
        <w:rPr>
          <w:sz w:val="24"/>
        </w:rPr>
        <w:t xml:space="preserve">hereafter referred to as Department, will assign </w:t>
      </w:r>
      <w:r w:rsidR="007A1791">
        <w:rPr>
          <w:sz w:val="24"/>
        </w:rPr>
        <w:t xml:space="preserve">a </w:t>
      </w:r>
      <w:r>
        <w:rPr>
          <w:sz w:val="24"/>
        </w:rPr>
        <w:t>Law Enforcement officer to perform the duties of a School Resource Officer, hereinafter referred to as SRO, at the following schools:</w:t>
      </w:r>
    </w:p>
    <w:p w:rsidR="007473A7" w:rsidRDefault="007473A7">
      <w:pPr>
        <w:ind w:left="720"/>
        <w:jc w:val="both"/>
        <w:rPr>
          <w:sz w:val="24"/>
        </w:rPr>
      </w:pPr>
    </w:p>
    <w:p w:rsidR="00996023" w:rsidRPr="008B0C53" w:rsidRDefault="008B0C53">
      <w:pPr>
        <w:ind w:left="1440"/>
        <w:jc w:val="both"/>
        <w:rPr>
          <w:b/>
          <w:i/>
          <w:sz w:val="32"/>
          <w:szCs w:val="32"/>
        </w:rPr>
      </w:pPr>
      <w:r w:rsidRPr="008B0C53">
        <w:rPr>
          <w:b/>
          <w:i/>
          <w:sz w:val="32"/>
          <w:szCs w:val="32"/>
        </w:rPr>
        <w:t>ABC</w:t>
      </w:r>
      <w:r w:rsidR="00E63715" w:rsidRPr="008B0C53">
        <w:rPr>
          <w:b/>
          <w:i/>
          <w:sz w:val="32"/>
          <w:szCs w:val="32"/>
        </w:rPr>
        <w:t xml:space="preserve"> Middle School</w:t>
      </w:r>
    </w:p>
    <w:p w:rsidR="007473A7" w:rsidRDefault="007473A7">
      <w:pPr>
        <w:numPr>
          <w:ilvl w:val="0"/>
          <w:numId w:val="2"/>
        </w:numPr>
        <w:jc w:val="both"/>
        <w:rPr>
          <w:sz w:val="24"/>
        </w:rPr>
      </w:pPr>
      <w:r>
        <w:rPr>
          <w:sz w:val="24"/>
        </w:rPr>
        <w:t>The Chief/Sheriff, or his designee, will supervise the Department officer(s) assigned to the SRO program and will randomly make scheduled or nonscheduled visits to the school(s).</w:t>
      </w:r>
    </w:p>
    <w:p w:rsidR="007473A7" w:rsidRDefault="007473A7">
      <w:pPr>
        <w:jc w:val="both"/>
        <w:rPr>
          <w:sz w:val="24"/>
        </w:rPr>
      </w:pPr>
    </w:p>
    <w:p w:rsidR="007473A7" w:rsidRDefault="007473A7">
      <w:pPr>
        <w:numPr>
          <w:ilvl w:val="0"/>
          <w:numId w:val="2"/>
        </w:numPr>
        <w:jc w:val="both"/>
        <w:rPr>
          <w:sz w:val="24"/>
        </w:rPr>
      </w:pPr>
      <w:r>
        <w:rPr>
          <w:sz w:val="24"/>
        </w:rPr>
        <w:t>The Department will provide to the School District Superintendent a semester and a yearly report of SRO activities and incidents.</w:t>
      </w:r>
    </w:p>
    <w:p w:rsidR="007473A7" w:rsidRDefault="007473A7">
      <w:pPr>
        <w:jc w:val="both"/>
        <w:rPr>
          <w:sz w:val="24"/>
        </w:rPr>
      </w:pPr>
    </w:p>
    <w:p w:rsidR="007473A7" w:rsidRDefault="007473A7">
      <w:pPr>
        <w:numPr>
          <w:ilvl w:val="0"/>
          <w:numId w:val="1"/>
        </w:numPr>
        <w:jc w:val="both"/>
        <w:rPr>
          <w:sz w:val="24"/>
        </w:rPr>
      </w:pPr>
      <w:r>
        <w:rPr>
          <w:sz w:val="24"/>
        </w:rPr>
        <w:t>Duty hours of the SRO</w:t>
      </w:r>
    </w:p>
    <w:p w:rsidR="007473A7" w:rsidRDefault="007473A7">
      <w:pPr>
        <w:jc w:val="both"/>
        <w:rPr>
          <w:sz w:val="24"/>
        </w:rPr>
      </w:pPr>
    </w:p>
    <w:p w:rsidR="007473A7" w:rsidRDefault="007473A7">
      <w:pPr>
        <w:numPr>
          <w:ilvl w:val="0"/>
          <w:numId w:val="3"/>
        </w:numPr>
        <w:jc w:val="both"/>
        <w:rPr>
          <w:sz w:val="24"/>
        </w:rPr>
      </w:pPr>
      <w:r>
        <w:rPr>
          <w:sz w:val="24"/>
        </w:rPr>
        <w:t>The school(s) listed in section 1 will have a SRO assigned during regular school hours on a fulltime basis, eight (8) hours per day.  In the event of an extreme emergency such as a natural disaster or riot where every Law Enforcement officer in the surrounding area is needed, the Chief/Sheriff may temporarily reassign the SRO.</w:t>
      </w:r>
    </w:p>
    <w:p w:rsidR="007473A7" w:rsidRDefault="007473A7">
      <w:pPr>
        <w:jc w:val="both"/>
        <w:rPr>
          <w:sz w:val="24"/>
        </w:rPr>
      </w:pPr>
    </w:p>
    <w:p w:rsidR="007473A7" w:rsidRDefault="007473A7">
      <w:pPr>
        <w:numPr>
          <w:ilvl w:val="0"/>
          <w:numId w:val="1"/>
        </w:numPr>
        <w:jc w:val="both"/>
        <w:rPr>
          <w:sz w:val="24"/>
        </w:rPr>
      </w:pPr>
      <w:r>
        <w:rPr>
          <w:sz w:val="24"/>
        </w:rPr>
        <w:t>Duties and responsibilities of the SRO</w:t>
      </w:r>
    </w:p>
    <w:p w:rsidR="007473A7" w:rsidRDefault="007473A7">
      <w:pPr>
        <w:jc w:val="both"/>
        <w:rPr>
          <w:sz w:val="24"/>
        </w:rPr>
      </w:pPr>
    </w:p>
    <w:p w:rsidR="007473A7" w:rsidRDefault="007473A7">
      <w:pPr>
        <w:numPr>
          <w:ilvl w:val="0"/>
          <w:numId w:val="4"/>
        </w:numPr>
        <w:jc w:val="both"/>
        <w:rPr>
          <w:sz w:val="24"/>
        </w:rPr>
      </w:pPr>
      <w:r>
        <w:rPr>
          <w:sz w:val="24"/>
        </w:rPr>
        <w:t>T</w:t>
      </w:r>
      <w:r w:rsidR="007A1791">
        <w:rPr>
          <w:sz w:val="24"/>
        </w:rPr>
        <w:t xml:space="preserve">he primary responsibility of a </w:t>
      </w:r>
      <w:r w:rsidR="008B0C53" w:rsidRPr="008B0C53">
        <w:rPr>
          <w:i/>
          <w:sz w:val="24"/>
        </w:rPr>
        <w:t>Sample County Sheriff’s Office</w:t>
      </w:r>
      <w:r w:rsidR="008B0C53">
        <w:rPr>
          <w:sz w:val="24"/>
        </w:rPr>
        <w:t xml:space="preserve"> </w:t>
      </w:r>
      <w:r>
        <w:rPr>
          <w:sz w:val="24"/>
        </w:rPr>
        <w:t>SRO is law enforcement action as required.  The SRO will investigate criminal activity that occurs on the school campus and in the surrounding community when the incident is school or student related.  Information will be gathered on runaways, gang activities, burglaries and other criminal or law enforcement activities.  The SRO will take law enforcement action as required against intruders and unwanted guest who may appear during the school day or at related school functions.</w:t>
      </w:r>
    </w:p>
    <w:p w:rsidR="007473A7" w:rsidRDefault="007473A7">
      <w:pPr>
        <w:jc w:val="both"/>
        <w:rPr>
          <w:sz w:val="24"/>
        </w:rPr>
      </w:pPr>
    </w:p>
    <w:p w:rsidR="007473A7" w:rsidRDefault="007473A7">
      <w:pPr>
        <w:numPr>
          <w:ilvl w:val="0"/>
          <w:numId w:val="4"/>
        </w:numPr>
        <w:jc w:val="both"/>
        <w:rPr>
          <w:sz w:val="24"/>
        </w:rPr>
      </w:pPr>
      <w:r>
        <w:rPr>
          <w:sz w:val="24"/>
        </w:rPr>
        <w:t>The SRO cannot perform general law enforcement duties (general or street patrol, serving warrants, etc) during the summer months or at other times when school is out.  During this time the SRO must still be in contact with the students at his assigned school and must be working with them in some way.</w:t>
      </w:r>
    </w:p>
    <w:p w:rsidR="007473A7" w:rsidRDefault="007473A7" w:rsidP="009250A5">
      <w:pPr>
        <w:jc w:val="both"/>
        <w:rPr>
          <w:sz w:val="24"/>
        </w:rPr>
      </w:pPr>
    </w:p>
    <w:p w:rsidR="007473A7" w:rsidRDefault="007473A7">
      <w:pPr>
        <w:numPr>
          <w:ilvl w:val="0"/>
          <w:numId w:val="4"/>
        </w:numPr>
        <w:jc w:val="both"/>
        <w:rPr>
          <w:sz w:val="24"/>
        </w:rPr>
      </w:pPr>
      <w:r>
        <w:rPr>
          <w:sz w:val="24"/>
        </w:rPr>
        <w:t>All law enforcement activities will be to the extent that the SRO may do so under the authority of law.  As soon as is practical, the SRO will make the principal aware of any law enforcement action.  The SRO will submit a Department incident report to the Chief/Sheriff within twenty-four hours of the occurrence of an incident.</w:t>
      </w:r>
    </w:p>
    <w:p w:rsidR="007473A7" w:rsidRDefault="007473A7">
      <w:pPr>
        <w:jc w:val="both"/>
        <w:rPr>
          <w:sz w:val="24"/>
        </w:rPr>
      </w:pPr>
    </w:p>
    <w:p w:rsidR="007473A7" w:rsidRDefault="007473A7">
      <w:pPr>
        <w:numPr>
          <w:ilvl w:val="0"/>
          <w:numId w:val="4"/>
        </w:numPr>
        <w:jc w:val="both"/>
        <w:rPr>
          <w:sz w:val="24"/>
        </w:rPr>
      </w:pPr>
      <w:r>
        <w:rPr>
          <w:sz w:val="24"/>
        </w:rPr>
        <w:t>The SRO will not act as a school disciplinarian.  Disciplining students is a school responsibility, but if a violation of law occurs, the principal will contact the SRO in a timely manner.  The SRO will make a determination as to whether or not law enforcement action is appropriate.  The SRO will not be assigned as a substitute teacher, nor to hall, lunchroom, bus or other monitoring duties; however, if there is a disturbance the SRO will assist the school until the situation is resolved.</w:t>
      </w:r>
    </w:p>
    <w:p w:rsidR="007473A7" w:rsidRDefault="007473A7">
      <w:pPr>
        <w:jc w:val="both"/>
        <w:rPr>
          <w:sz w:val="24"/>
        </w:rPr>
      </w:pPr>
    </w:p>
    <w:p w:rsidR="007473A7" w:rsidRDefault="007473A7">
      <w:pPr>
        <w:numPr>
          <w:ilvl w:val="0"/>
          <w:numId w:val="4"/>
        </w:numPr>
        <w:jc w:val="both"/>
        <w:rPr>
          <w:sz w:val="24"/>
        </w:rPr>
      </w:pPr>
      <w:r>
        <w:rPr>
          <w:sz w:val="24"/>
        </w:rPr>
        <w:t>The SRO acts as a resource person to students, parents, faculty and staff.  The SRO will become familiar with all community agencies that offer assistance to youth and families, such as mental health clinics, drug treatment centers, etc.  The SRO may make referrals to such agencies when deemed appropriate.</w:t>
      </w:r>
    </w:p>
    <w:p w:rsidR="007473A7" w:rsidRDefault="007473A7">
      <w:pPr>
        <w:jc w:val="both"/>
        <w:rPr>
          <w:sz w:val="24"/>
        </w:rPr>
      </w:pPr>
    </w:p>
    <w:p w:rsidR="007473A7" w:rsidRDefault="007473A7">
      <w:pPr>
        <w:numPr>
          <w:ilvl w:val="0"/>
          <w:numId w:val="4"/>
        </w:numPr>
        <w:jc w:val="both"/>
        <w:rPr>
          <w:sz w:val="24"/>
        </w:rPr>
      </w:pPr>
      <w:r>
        <w:rPr>
          <w:sz w:val="24"/>
        </w:rPr>
        <w:t>The SRO maintains a professional working relationship with students, parents, school faculty and</w:t>
      </w:r>
      <w:r w:rsidR="00427D6D">
        <w:rPr>
          <w:sz w:val="24"/>
        </w:rPr>
        <w:t xml:space="preserve"> administration by attending PTO</w:t>
      </w:r>
      <w:r>
        <w:rPr>
          <w:sz w:val="24"/>
        </w:rPr>
        <w:t xml:space="preserve"> meetings and faculty meetings upon request.</w:t>
      </w:r>
    </w:p>
    <w:p w:rsidR="007473A7" w:rsidRDefault="007473A7">
      <w:pPr>
        <w:jc w:val="both"/>
        <w:rPr>
          <w:sz w:val="24"/>
        </w:rPr>
      </w:pPr>
    </w:p>
    <w:p w:rsidR="007473A7" w:rsidRDefault="007473A7">
      <w:pPr>
        <w:numPr>
          <w:ilvl w:val="0"/>
          <w:numId w:val="4"/>
        </w:numPr>
        <w:jc w:val="both"/>
        <w:rPr>
          <w:sz w:val="24"/>
        </w:rPr>
      </w:pPr>
      <w:r>
        <w:rPr>
          <w:sz w:val="24"/>
        </w:rPr>
        <w:t xml:space="preserve">The SRO will be available for conferences with students, parents and faculty members in order to assist them with problems of a law enforcement or crime prevention nature.  Confidential information obtained is governed by </w:t>
      </w:r>
      <w:smartTag w:uri="urn:schemas-microsoft-com:office:smarttags" w:element="place">
        <w:smartTag w:uri="urn:schemas-microsoft-com:office:smarttags" w:element="State">
          <w:r>
            <w:rPr>
              <w:sz w:val="24"/>
            </w:rPr>
            <w:t>South Carolina</w:t>
          </w:r>
        </w:smartTag>
      </w:smartTag>
      <w:r>
        <w:rPr>
          <w:sz w:val="24"/>
        </w:rPr>
        <w:t xml:space="preserve"> law and will not be disclosed except as provided by law or court order.</w:t>
      </w:r>
    </w:p>
    <w:p w:rsidR="007473A7" w:rsidRDefault="007473A7">
      <w:pPr>
        <w:jc w:val="both"/>
        <w:rPr>
          <w:sz w:val="24"/>
        </w:rPr>
      </w:pPr>
    </w:p>
    <w:p w:rsidR="007473A7" w:rsidRDefault="007473A7">
      <w:pPr>
        <w:numPr>
          <w:ilvl w:val="0"/>
          <w:numId w:val="4"/>
        </w:numPr>
        <w:jc w:val="both"/>
        <w:rPr>
          <w:sz w:val="24"/>
        </w:rPr>
      </w:pPr>
      <w:r>
        <w:rPr>
          <w:sz w:val="24"/>
        </w:rPr>
        <w:t>The SRO will conduct law enforcement related educational classes during the school year.  The SRO will work with the administration in scheduling the classes, and classroom time will be coordinated with the faculty members involved.  The SRO will teach no more than two (2) periods in a given day.</w:t>
      </w:r>
    </w:p>
    <w:p w:rsidR="007473A7" w:rsidRDefault="007473A7">
      <w:pPr>
        <w:jc w:val="both"/>
        <w:rPr>
          <w:sz w:val="24"/>
        </w:rPr>
      </w:pPr>
    </w:p>
    <w:p w:rsidR="007473A7" w:rsidRDefault="007473A7">
      <w:pPr>
        <w:numPr>
          <w:ilvl w:val="0"/>
          <w:numId w:val="4"/>
        </w:numPr>
        <w:jc w:val="both"/>
        <w:rPr>
          <w:sz w:val="24"/>
        </w:rPr>
      </w:pPr>
      <w:r>
        <w:rPr>
          <w:sz w:val="24"/>
        </w:rPr>
        <w:t>The SRO will provide assistance to other law enforcement officers or agencies in matters regarding the SRO school assignment whenever necessary.</w:t>
      </w:r>
    </w:p>
    <w:p w:rsidR="007473A7" w:rsidRDefault="007473A7">
      <w:pPr>
        <w:jc w:val="both"/>
        <w:rPr>
          <w:sz w:val="24"/>
        </w:rPr>
      </w:pPr>
    </w:p>
    <w:p w:rsidR="007473A7" w:rsidRPr="002F06B5" w:rsidRDefault="007473A7" w:rsidP="002F06B5">
      <w:pPr>
        <w:numPr>
          <w:ilvl w:val="0"/>
          <w:numId w:val="4"/>
        </w:numPr>
        <w:jc w:val="both"/>
        <w:rPr>
          <w:sz w:val="24"/>
        </w:rPr>
      </w:pPr>
      <w:r>
        <w:rPr>
          <w:sz w:val="24"/>
        </w:rPr>
        <w:t>The SRO will develop activities and programs to assist in carrying out appropriate duty responsibilities.  These activities and programs will be coordinated with the principal and staff members concerned prior to enactment.</w:t>
      </w:r>
    </w:p>
    <w:p w:rsidR="007473A7" w:rsidRDefault="007473A7">
      <w:pPr>
        <w:jc w:val="both"/>
        <w:rPr>
          <w:sz w:val="24"/>
        </w:rPr>
      </w:pPr>
    </w:p>
    <w:p w:rsidR="007473A7" w:rsidRDefault="007473A7">
      <w:pPr>
        <w:numPr>
          <w:ilvl w:val="0"/>
          <w:numId w:val="1"/>
        </w:numPr>
        <w:jc w:val="both"/>
        <w:rPr>
          <w:sz w:val="24"/>
        </w:rPr>
      </w:pPr>
      <w:r>
        <w:rPr>
          <w:sz w:val="24"/>
        </w:rPr>
        <w:t>Co-Curricular Activities and School Functions</w:t>
      </w:r>
    </w:p>
    <w:p w:rsidR="007473A7" w:rsidRDefault="007473A7">
      <w:pPr>
        <w:jc w:val="both"/>
        <w:rPr>
          <w:sz w:val="24"/>
        </w:rPr>
      </w:pPr>
    </w:p>
    <w:p w:rsidR="007473A7" w:rsidRDefault="007473A7">
      <w:pPr>
        <w:numPr>
          <w:ilvl w:val="0"/>
          <w:numId w:val="5"/>
        </w:numPr>
        <w:jc w:val="both"/>
        <w:rPr>
          <w:sz w:val="24"/>
        </w:rPr>
      </w:pPr>
      <w:r>
        <w:rPr>
          <w:sz w:val="24"/>
        </w:rPr>
        <w:t>Upon request of the principal or his/her designee, the SRO may accompany their school to events outside the town/city limits for the purpose of providing security.</w:t>
      </w:r>
    </w:p>
    <w:p w:rsidR="007473A7" w:rsidRDefault="007473A7">
      <w:pPr>
        <w:ind w:left="720"/>
        <w:jc w:val="both"/>
        <w:rPr>
          <w:sz w:val="24"/>
        </w:rPr>
      </w:pPr>
    </w:p>
    <w:p w:rsidR="007473A7" w:rsidRDefault="007473A7">
      <w:pPr>
        <w:numPr>
          <w:ilvl w:val="0"/>
          <w:numId w:val="1"/>
        </w:numPr>
        <w:jc w:val="both"/>
        <w:rPr>
          <w:sz w:val="24"/>
        </w:rPr>
      </w:pPr>
      <w:r>
        <w:rPr>
          <w:sz w:val="24"/>
        </w:rPr>
        <w:t>SRO Project Objectives</w:t>
      </w:r>
    </w:p>
    <w:p w:rsidR="007473A7" w:rsidRDefault="007473A7">
      <w:pPr>
        <w:ind w:left="720"/>
        <w:jc w:val="both"/>
        <w:rPr>
          <w:sz w:val="24"/>
        </w:rPr>
      </w:pPr>
    </w:p>
    <w:p w:rsidR="007473A7" w:rsidRDefault="007473A7">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ab/>
        <w:t>a.</w:t>
      </w:r>
      <w:r>
        <w:rPr>
          <w:sz w:val="24"/>
        </w:rPr>
        <w:tab/>
        <w:t>Promote student understanding of the law and the criminal justice system.</w:t>
      </w:r>
    </w:p>
    <w:p w:rsidR="007473A7" w:rsidRDefault="007473A7">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rPr>
      </w:pPr>
    </w:p>
    <w:p w:rsidR="007473A7" w:rsidRDefault="007473A7">
      <w:pPr>
        <w:pStyle w:val="BodyTextIndent3"/>
        <w:rPr>
          <w:sz w:val="24"/>
        </w:rPr>
      </w:pPr>
      <w:r>
        <w:rPr>
          <w:sz w:val="24"/>
        </w:rPr>
        <w:t>b.</w:t>
      </w:r>
      <w:r>
        <w:rPr>
          <w:sz w:val="24"/>
        </w:rPr>
        <w:tab/>
        <w:t>Decrease the number of student conduct/criminal violations occurring during the school day and during extracurricular school functions.</w:t>
      </w:r>
    </w:p>
    <w:p w:rsidR="007473A7" w:rsidRDefault="007473A7">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rPr>
      </w:pPr>
    </w:p>
    <w:p w:rsidR="007473A7" w:rsidRDefault="007473A7">
      <w:pPr>
        <w:tabs>
          <w:tab w:val="left" w:pos="-1080"/>
          <w:tab w:val="left" w:pos="-360"/>
        </w:tabs>
        <w:jc w:val="both"/>
        <w:rPr>
          <w:sz w:val="24"/>
        </w:rPr>
      </w:pPr>
      <w:r>
        <w:rPr>
          <w:sz w:val="24"/>
        </w:rPr>
        <w:lastRenderedPageBreak/>
        <w:tab/>
        <w:t>c.</w:t>
      </w:r>
      <w:r>
        <w:rPr>
          <w:sz w:val="24"/>
        </w:rPr>
        <w:tab/>
        <w:t>Decrease gang activity and involvement in gangs by students.</w:t>
      </w:r>
    </w:p>
    <w:p w:rsidR="007473A7" w:rsidRDefault="007473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4"/>
        </w:rPr>
      </w:pPr>
    </w:p>
    <w:p w:rsidR="007473A7" w:rsidRDefault="007473A7">
      <w:pPr>
        <w:tabs>
          <w:tab w:val="left" w:pos="-1080"/>
          <w:tab w:val="left" w:pos="-360"/>
        </w:tabs>
        <w:ind w:left="1440" w:hanging="720"/>
        <w:jc w:val="both"/>
        <w:rPr>
          <w:sz w:val="24"/>
        </w:rPr>
      </w:pPr>
      <w:r>
        <w:rPr>
          <w:sz w:val="24"/>
        </w:rPr>
        <w:t>d.</w:t>
      </w:r>
      <w:r>
        <w:rPr>
          <w:sz w:val="24"/>
        </w:rPr>
        <w:tab/>
        <w:t xml:space="preserve">Improve students’ attitudes and relationships with law enforcement personnel. </w:t>
      </w:r>
    </w:p>
    <w:p w:rsidR="007473A7" w:rsidRDefault="007473A7">
      <w:pPr>
        <w:tabs>
          <w:tab w:val="left" w:pos="-1080"/>
          <w:tab w:val="left" w:pos="-360"/>
          <w:tab w:val="left" w:pos="0"/>
          <w:tab w:val="left" w:pos="1440"/>
          <w:tab w:val="left" w:pos="2160"/>
          <w:tab w:val="left" w:pos="2880"/>
          <w:tab w:val="left" w:pos="3600"/>
          <w:tab w:val="left" w:pos="4320"/>
          <w:tab w:val="left" w:pos="5040"/>
          <w:tab w:val="left" w:pos="5760"/>
          <w:tab w:val="left" w:pos="6480"/>
          <w:tab w:val="left" w:pos="7200"/>
          <w:tab w:val="left" w:pos="7920"/>
        </w:tabs>
        <w:jc w:val="both"/>
        <w:rPr>
          <w:sz w:val="24"/>
        </w:rPr>
      </w:pPr>
    </w:p>
    <w:p w:rsidR="007473A7" w:rsidRDefault="007473A7">
      <w:pPr>
        <w:pStyle w:val="BodyTextIndent2"/>
        <w:tabs>
          <w:tab w:val="left" w:pos="1440"/>
        </w:tabs>
        <w:ind w:left="1440"/>
        <w:rPr>
          <w:sz w:val="24"/>
        </w:rPr>
      </w:pPr>
      <w:r>
        <w:rPr>
          <w:sz w:val="24"/>
        </w:rPr>
        <w:t>e.</w:t>
      </w:r>
      <w:r>
        <w:rPr>
          <w:sz w:val="24"/>
        </w:rPr>
        <w:tab/>
        <w:t>Increase access of students, parents, and families to community agencies that offer assistance to youths and their families for problems that require professional help.</w:t>
      </w:r>
    </w:p>
    <w:p w:rsidR="007473A7" w:rsidRDefault="007473A7">
      <w:pPr>
        <w:tabs>
          <w:tab w:val="left" w:pos="-1080"/>
          <w:tab w:val="left" w:pos="-360"/>
          <w:tab w:val="left" w:pos="0"/>
          <w:tab w:val="left" w:pos="1440"/>
          <w:tab w:val="left" w:pos="2160"/>
          <w:tab w:val="left" w:pos="2880"/>
          <w:tab w:val="left" w:pos="3600"/>
          <w:tab w:val="left" w:pos="4320"/>
          <w:tab w:val="left" w:pos="5040"/>
          <w:tab w:val="left" w:pos="5760"/>
          <w:tab w:val="left" w:pos="6480"/>
          <w:tab w:val="left" w:pos="7200"/>
          <w:tab w:val="left" w:pos="7920"/>
        </w:tabs>
        <w:jc w:val="both"/>
        <w:rPr>
          <w:sz w:val="24"/>
        </w:rPr>
      </w:pPr>
    </w:p>
    <w:p w:rsidR="007473A7" w:rsidRDefault="007473A7">
      <w:pPr>
        <w:pStyle w:val="BodyTextIndent"/>
        <w:numPr>
          <w:ilvl w:val="0"/>
          <w:numId w:val="7"/>
        </w:numPr>
        <w:rPr>
          <w:sz w:val="24"/>
        </w:rPr>
      </w:pPr>
      <w:r>
        <w:rPr>
          <w:sz w:val="24"/>
        </w:rPr>
        <w:t>Conduct crime prevention programs and improve school officials' response to criminal activity and violence.</w:t>
      </w:r>
    </w:p>
    <w:p w:rsidR="007473A7" w:rsidRDefault="007473A7" w:rsidP="002F06B5">
      <w:pPr>
        <w:pStyle w:val="BodyTextIndent"/>
        <w:ind w:left="0" w:firstLine="0"/>
        <w:rPr>
          <w:sz w:val="24"/>
        </w:rPr>
      </w:pPr>
    </w:p>
    <w:p w:rsidR="007473A7" w:rsidRDefault="007473A7">
      <w:pPr>
        <w:pStyle w:val="BodyTextIndent"/>
        <w:numPr>
          <w:ilvl w:val="0"/>
          <w:numId w:val="1"/>
        </w:numPr>
        <w:rPr>
          <w:sz w:val="24"/>
        </w:rPr>
      </w:pPr>
      <w:r>
        <w:rPr>
          <w:sz w:val="24"/>
        </w:rPr>
        <w:t>Duties of the School District/School</w:t>
      </w:r>
    </w:p>
    <w:p w:rsidR="007473A7" w:rsidRDefault="007473A7">
      <w:pPr>
        <w:pStyle w:val="BodyTextIndent"/>
        <w:ind w:left="0" w:firstLine="0"/>
        <w:rPr>
          <w:sz w:val="24"/>
        </w:rPr>
      </w:pPr>
    </w:p>
    <w:p w:rsidR="007473A7" w:rsidRDefault="007473A7">
      <w:pPr>
        <w:pStyle w:val="BodyTextIndent"/>
        <w:numPr>
          <w:ilvl w:val="0"/>
          <w:numId w:val="8"/>
        </w:numPr>
        <w:rPr>
          <w:sz w:val="24"/>
        </w:rPr>
      </w:pPr>
      <w:r>
        <w:rPr>
          <w:sz w:val="24"/>
        </w:rPr>
        <w:t>The school must provide the SRO with an air-conditioned and properly lighted office with a locking door.</w:t>
      </w:r>
    </w:p>
    <w:p w:rsidR="007473A7" w:rsidRDefault="007473A7">
      <w:pPr>
        <w:pStyle w:val="BodyTextIndent"/>
        <w:ind w:firstLine="0"/>
        <w:rPr>
          <w:sz w:val="24"/>
        </w:rPr>
      </w:pPr>
    </w:p>
    <w:p w:rsidR="007473A7" w:rsidRDefault="007473A7">
      <w:pPr>
        <w:pStyle w:val="BodyTextIndent"/>
        <w:numPr>
          <w:ilvl w:val="0"/>
          <w:numId w:val="8"/>
        </w:numPr>
        <w:rPr>
          <w:sz w:val="24"/>
        </w:rPr>
      </w:pPr>
      <w:r>
        <w:rPr>
          <w:sz w:val="24"/>
        </w:rPr>
        <w:t>This office should contain (EXAMPLE):</w:t>
      </w:r>
    </w:p>
    <w:p w:rsidR="007473A7" w:rsidRDefault="007473A7">
      <w:pPr>
        <w:pStyle w:val="BodyTextIndent"/>
        <w:ind w:left="0" w:firstLine="0"/>
        <w:rPr>
          <w:sz w:val="24"/>
        </w:rPr>
      </w:pPr>
    </w:p>
    <w:p w:rsidR="007473A7" w:rsidRDefault="007473A7">
      <w:pPr>
        <w:pStyle w:val="BodyTextIndent"/>
        <w:numPr>
          <w:ilvl w:val="0"/>
          <w:numId w:val="9"/>
        </w:numPr>
        <w:rPr>
          <w:sz w:val="24"/>
        </w:rPr>
      </w:pPr>
      <w:r>
        <w:rPr>
          <w:sz w:val="24"/>
        </w:rPr>
        <w:t>a telephone with access to a private line</w:t>
      </w:r>
    </w:p>
    <w:p w:rsidR="007473A7" w:rsidRDefault="007473A7">
      <w:pPr>
        <w:pStyle w:val="BodyTextIndent"/>
        <w:numPr>
          <w:ilvl w:val="0"/>
          <w:numId w:val="9"/>
        </w:numPr>
        <w:rPr>
          <w:sz w:val="24"/>
        </w:rPr>
      </w:pPr>
      <w:r>
        <w:rPr>
          <w:sz w:val="24"/>
        </w:rPr>
        <w:t>a desk with drawers</w:t>
      </w:r>
    </w:p>
    <w:p w:rsidR="007473A7" w:rsidRDefault="007473A7">
      <w:pPr>
        <w:pStyle w:val="BodyTextIndent"/>
        <w:numPr>
          <w:ilvl w:val="0"/>
          <w:numId w:val="9"/>
        </w:numPr>
        <w:rPr>
          <w:sz w:val="24"/>
        </w:rPr>
      </w:pPr>
      <w:r>
        <w:rPr>
          <w:sz w:val="24"/>
        </w:rPr>
        <w:t>an adjustable chair with casters</w:t>
      </w:r>
    </w:p>
    <w:p w:rsidR="007473A7" w:rsidRDefault="007473A7">
      <w:pPr>
        <w:pStyle w:val="BodyTextIndent"/>
        <w:numPr>
          <w:ilvl w:val="0"/>
          <w:numId w:val="9"/>
        </w:numPr>
        <w:rPr>
          <w:sz w:val="24"/>
        </w:rPr>
      </w:pPr>
      <w:r>
        <w:rPr>
          <w:sz w:val="24"/>
        </w:rPr>
        <w:t>worktable</w:t>
      </w:r>
    </w:p>
    <w:p w:rsidR="007473A7" w:rsidRDefault="007473A7">
      <w:pPr>
        <w:pStyle w:val="BodyTextIndent"/>
        <w:numPr>
          <w:ilvl w:val="0"/>
          <w:numId w:val="9"/>
        </w:numPr>
        <w:rPr>
          <w:sz w:val="24"/>
        </w:rPr>
      </w:pPr>
      <w:r>
        <w:rPr>
          <w:sz w:val="24"/>
        </w:rPr>
        <w:t>locking file cabinet</w:t>
      </w:r>
    </w:p>
    <w:p w:rsidR="007473A7" w:rsidRDefault="007473A7">
      <w:pPr>
        <w:pStyle w:val="BodyTextIndent"/>
        <w:numPr>
          <w:ilvl w:val="0"/>
          <w:numId w:val="9"/>
        </w:numPr>
        <w:rPr>
          <w:sz w:val="24"/>
        </w:rPr>
      </w:pPr>
      <w:r>
        <w:rPr>
          <w:sz w:val="24"/>
        </w:rPr>
        <w:t>office supplies</w:t>
      </w:r>
    </w:p>
    <w:p w:rsidR="007473A7" w:rsidRDefault="007473A7">
      <w:pPr>
        <w:pStyle w:val="BodyTextIndent"/>
        <w:numPr>
          <w:ilvl w:val="0"/>
          <w:numId w:val="9"/>
        </w:numPr>
        <w:rPr>
          <w:sz w:val="24"/>
        </w:rPr>
      </w:pPr>
      <w:r>
        <w:rPr>
          <w:sz w:val="24"/>
        </w:rPr>
        <w:t>two guest chairs</w:t>
      </w:r>
    </w:p>
    <w:p w:rsidR="007473A7" w:rsidRDefault="007473A7">
      <w:pPr>
        <w:pStyle w:val="BodyTextIndent"/>
        <w:numPr>
          <w:ilvl w:val="0"/>
          <w:numId w:val="9"/>
        </w:numPr>
        <w:rPr>
          <w:sz w:val="24"/>
        </w:rPr>
      </w:pPr>
      <w:r>
        <w:rPr>
          <w:sz w:val="24"/>
        </w:rPr>
        <w:t>internet access and email account</w:t>
      </w:r>
    </w:p>
    <w:p w:rsidR="007473A7" w:rsidRDefault="007473A7">
      <w:pPr>
        <w:pStyle w:val="BodyTextIndent"/>
        <w:ind w:left="1440" w:firstLine="0"/>
        <w:rPr>
          <w:sz w:val="24"/>
        </w:rPr>
      </w:pPr>
    </w:p>
    <w:p w:rsidR="007473A7" w:rsidRDefault="007473A7">
      <w:pPr>
        <w:pStyle w:val="BodyTextIndent"/>
        <w:numPr>
          <w:ilvl w:val="0"/>
          <w:numId w:val="1"/>
        </w:numPr>
        <w:rPr>
          <w:sz w:val="24"/>
        </w:rPr>
      </w:pPr>
      <w:r>
        <w:rPr>
          <w:sz w:val="24"/>
        </w:rPr>
        <w:t xml:space="preserve">SRO’s will remain employees of the Department and will not be employees of the </w:t>
      </w:r>
      <w:smartTag w:uri="urn:schemas-microsoft-com:office:smarttags" w:element="place">
        <w:r>
          <w:rPr>
            <w:sz w:val="24"/>
          </w:rPr>
          <w:t>School District</w:t>
        </w:r>
      </w:smartTag>
      <w:r>
        <w:rPr>
          <w:sz w:val="24"/>
        </w:rPr>
        <w:t>.  The School Board and the Department acknowledge that the SRO is a law enforcement officer who will uphold the law under the direct supervision and control of the Department.  The SRO will remain responsible to the chain of command of the Department.</w:t>
      </w:r>
    </w:p>
    <w:p w:rsidR="007473A7" w:rsidRDefault="007473A7">
      <w:pPr>
        <w:pStyle w:val="BodyTextIndent"/>
        <w:ind w:left="0" w:firstLine="0"/>
        <w:rPr>
          <w:sz w:val="24"/>
        </w:rPr>
      </w:pPr>
    </w:p>
    <w:p w:rsidR="007473A7" w:rsidRDefault="007473A7">
      <w:pPr>
        <w:pStyle w:val="BodyTextIndent"/>
        <w:numPr>
          <w:ilvl w:val="0"/>
          <w:numId w:val="1"/>
        </w:numPr>
        <w:rPr>
          <w:sz w:val="24"/>
        </w:rPr>
      </w:pPr>
      <w:r>
        <w:rPr>
          <w:sz w:val="24"/>
        </w:rPr>
        <w:t xml:space="preserve">The Department will be responsible for recruiting, interviewing and evaluating SRO’s who will serve at the pleasure of the Department and the </w:t>
      </w:r>
      <w:smartTag w:uri="urn:schemas-microsoft-com:office:smarttags" w:element="place">
        <w:r>
          <w:rPr>
            <w:sz w:val="24"/>
          </w:rPr>
          <w:t>School District</w:t>
        </w:r>
      </w:smartTag>
      <w:r>
        <w:rPr>
          <w:sz w:val="24"/>
        </w:rPr>
        <w:t xml:space="preserve"> respectively.</w:t>
      </w:r>
    </w:p>
    <w:p w:rsidR="007473A7" w:rsidRDefault="007473A7">
      <w:pPr>
        <w:pStyle w:val="BodyTextIndent"/>
        <w:ind w:left="0" w:firstLine="0"/>
        <w:rPr>
          <w:sz w:val="24"/>
        </w:rPr>
      </w:pPr>
    </w:p>
    <w:p w:rsidR="007473A7" w:rsidRDefault="007473A7">
      <w:pPr>
        <w:pStyle w:val="BodyTextIndent"/>
        <w:numPr>
          <w:ilvl w:val="0"/>
          <w:numId w:val="1"/>
        </w:numPr>
        <w:rPr>
          <w:sz w:val="24"/>
        </w:rPr>
      </w:pPr>
      <w:r>
        <w:rPr>
          <w:sz w:val="24"/>
        </w:rPr>
        <w:t>In the event, the principal of the school to which the SRO is assigned feels that the SRO is not effectively performing his duties and responsibilities, the principal will state these reasons in writing to the superintendent.  Whereupon, the superintendent or his designee will advise the Chief of Police/Sheriff of the principal’s concerns.  If the Chief/Sheriff desires, he will arrange a meeting with the principal, th</w:t>
      </w:r>
      <w:r w:rsidR="002F06B5">
        <w:rPr>
          <w:sz w:val="24"/>
        </w:rPr>
        <w:t>e superintendent and the SRO to</w:t>
      </w:r>
      <w:r>
        <w:rPr>
          <w:sz w:val="24"/>
        </w:rPr>
        <w:t xml:space="preserve"> address the principal’s concerns.  If the meeting does not resolve the principal’s concerns, or if the Chief/Sheriff does not desire a meeting, he may reassign the SRO.</w:t>
      </w:r>
    </w:p>
    <w:p w:rsidR="007473A7" w:rsidRDefault="007473A7">
      <w:pPr>
        <w:pStyle w:val="BodyTextIndent"/>
        <w:ind w:left="0" w:firstLine="0"/>
        <w:rPr>
          <w:sz w:val="24"/>
        </w:rPr>
      </w:pPr>
    </w:p>
    <w:p w:rsidR="007473A7" w:rsidRDefault="007473A7">
      <w:pPr>
        <w:pStyle w:val="BodyTextIndent"/>
        <w:numPr>
          <w:ilvl w:val="0"/>
          <w:numId w:val="1"/>
        </w:numPr>
        <w:rPr>
          <w:sz w:val="24"/>
        </w:rPr>
      </w:pPr>
      <w:r>
        <w:rPr>
          <w:sz w:val="24"/>
        </w:rPr>
        <w:t>The SRO may be dismissed or reassigned based upon policy and procedure of the Department.</w:t>
      </w:r>
    </w:p>
    <w:p w:rsidR="007473A7" w:rsidRDefault="007473A7">
      <w:pPr>
        <w:pStyle w:val="BodyTextIndent"/>
        <w:ind w:left="0" w:firstLine="0"/>
        <w:rPr>
          <w:sz w:val="24"/>
        </w:rPr>
      </w:pPr>
    </w:p>
    <w:p w:rsidR="007473A7" w:rsidRDefault="007473A7">
      <w:pPr>
        <w:pStyle w:val="BodyTextIndent"/>
        <w:numPr>
          <w:ilvl w:val="0"/>
          <w:numId w:val="1"/>
        </w:numPr>
        <w:rPr>
          <w:sz w:val="24"/>
        </w:rPr>
      </w:pPr>
      <w:r>
        <w:rPr>
          <w:sz w:val="24"/>
        </w:rPr>
        <w:t xml:space="preserve">In the case of the resignation, dismissal, reassignment, or extended absences by a SRO, a replacement will be provided by the Department within thirty (30) school days.   </w:t>
      </w:r>
    </w:p>
    <w:p w:rsidR="007473A7" w:rsidRDefault="007473A7">
      <w:pPr>
        <w:pStyle w:val="BodyTextIndent"/>
        <w:ind w:left="0" w:firstLine="0"/>
        <w:rPr>
          <w:sz w:val="24"/>
        </w:rPr>
      </w:pPr>
    </w:p>
    <w:p w:rsidR="007473A7" w:rsidRDefault="007473A7">
      <w:pPr>
        <w:pStyle w:val="BodyTextIndent"/>
        <w:numPr>
          <w:ilvl w:val="0"/>
          <w:numId w:val="1"/>
        </w:numPr>
        <w:rPr>
          <w:sz w:val="24"/>
        </w:rPr>
      </w:pPr>
      <w:r>
        <w:rPr>
          <w:sz w:val="24"/>
        </w:rPr>
        <w:t>The School Board, the Department, their agents and employees agree to cooperate in good faith in fulfilling the terms of this agreement.  Unforeseen difficulties or questions will be resolved by negotiation between the Superintendent and the Chief/Sheriff or their designees.</w:t>
      </w:r>
    </w:p>
    <w:p w:rsidR="007473A7" w:rsidRDefault="00427D6D" w:rsidP="00427D6D">
      <w:pPr>
        <w:pStyle w:val="BodyTextIndent"/>
        <w:ind w:firstLine="0"/>
        <w:rPr>
          <w:sz w:val="24"/>
        </w:rPr>
      </w:pPr>
      <w:r>
        <w:rPr>
          <w:sz w:val="24"/>
        </w:rPr>
        <w:t xml:space="preserve"> </w:t>
      </w:r>
    </w:p>
    <w:p w:rsidR="007473A7" w:rsidRDefault="007473A7">
      <w:pPr>
        <w:pStyle w:val="BodyTextIndent"/>
        <w:numPr>
          <w:ilvl w:val="0"/>
          <w:numId w:val="1"/>
        </w:numPr>
        <w:rPr>
          <w:sz w:val="24"/>
        </w:rPr>
      </w:pPr>
      <w:r>
        <w:rPr>
          <w:sz w:val="24"/>
        </w:rPr>
        <w:t>The terms of this agreement may be amended at the end of each school year, but no later than July 31 of the calendar year.  The parties hereto agree to negotiate in good faith any desired amendments.  Any recommended changes or modifications will be renewed by the Chief/Sheriff and the Superintendent or their designees after being submitted in writing and signed by the party to be changed.</w:t>
      </w:r>
    </w:p>
    <w:p w:rsidR="009250A5" w:rsidRDefault="009250A5" w:rsidP="009250A5">
      <w:pPr>
        <w:pStyle w:val="BodyTextIndent"/>
        <w:rPr>
          <w:sz w:val="24"/>
        </w:rPr>
      </w:pPr>
    </w:p>
    <w:p w:rsidR="007473A7" w:rsidRDefault="007473A7">
      <w:pPr>
        <w:pStyle w:val="BodyTextIndent"/>
        <w:ind w:left="0" w:firstLine="0"/>
        <w:rPr>
          <w:sz w:val="24"/>
        </w:rPr>
      </w:pPr>
      <w:r>
        <w:rPr>
          <w:sz w:val="24"/>
        </w:rPr>
        <w:t>This document constitutes the full understanding of the parties, and no terms, conditions, understanding or agreements purporting to modify or vary the terms of this document shall be binding unless hereafter made in writing and signed by the party to be changed.</w:t>
      </w:r>
    </w:p>
    <w:p w:rsidR="007473A7" w:rsidRDefault="007473A7">
      <w:pPr>
        <w:pStyle w:val="BodyTextIndent"/>
        <w:ind w:left="0" w:firstLine="0"/>
        <w:rPr>
          <w:sz w:val="24"/>
        </w:rPr>
      </w:pPr>
    </w:p>
    <w:p w:rsidR="007473A7" w:rsidRDefault="007473A7">
      <w:pPr>
        <w:pStyle w:val="BodyTextIndent"/>
        <w:ind w:left="0" w:firstLine="0"/>
        <w:rPr>
          <w:sz w:val="24"/>
        </w:rPr>
      </w:pPr>
      <w:r>
        <w:rPr>
          <w:sz w:val="24"/>
        </w:rPr>
        <w:t>This agreement constitutes a final written expression of all terms of this Agreement to be signed by their duly authorized officers.</w:t>
      </w:r>
    </w:p>
    <w:p w:rsidR="007473A7" w:rsidRDefault="007473A7">
      <w:pPr>
        <w:pStyle w:val="BodyTextIndent"/>
        <w:ind w:left="0" w:firstLine="0"/>
        <w:rPr>
          <w:sz w:val="24"/>
        </w:rPr>
      </w:pPr>
    </w:p>
    <w:p w:rsidR="007473A7" w:rsidRDefault="007473A7">
      <w:pPr>
        <w:pStyle w:val="BodyTextIndent"/>
        <w:ind w:left="0" w:firstLine="0"/>
        <w:rPr>
          <w:sz w:val="24"/>
        </w:rPr>
      </w:pPr>
    </w:p>
    <w:p w:rsidR="007473A7" w:rsidRDefault="007473A7">
      <w:pPr>
        <w:pStyle w:val="BodyTextIndent"/>
        <w:ind w:left="0" w:firstLine="0"/>
        <w:rPr>
          <w:sz w:val="24"/>
        </w:rPr>
      </w:pPr>
    </w:p>
    <w:p w:rsidR="007473A7" w:rsidRPr="006D5EA0" w:rsidRDefault="006D5EA0">
      <w:pPr>
        <w:pStyle w:val="BodyTextIndent"/>
        <w:ind w:left="0" w:firstLine="0"/>
        <w:rPr>
          <w:sz w:val="24"/>
          <w:u w:val="single"/>
        </w:rPr>
      </w:pPr>
      <w:r>
        <w:rPr>
          <w:sz w:val="24"/>
          <w:u w:val="single"/>
        </w:rPr>
        <w:tab/>
      </w:r>
      <w:r>
        <w:rPr>
          <w:sz w:val="24"/>
          <w:u w:val="single"/>
        </w:rPr>
        <w:tab/>
      </w:r>
      <w:r>
        <w:rPr>
          <w:sz w:val="24"/>
          <w:u w:val="single"/>
        </w:rPr>
        <w:tab/>
      </w:r>
      <w:r>
        <w:rPr>
          <w:sz w:val="24"/>
          <w:u w:val="single"/>
        </w:rPr>
        <w:tab/>
      </w:r>
      <w:r>
        <w:rPr>
          <w:sz w:val="24"/>
          <w:u w:val="single"/>
        </w:rPr>
        <w:tab/>
      </w:r>
      <w:r w:rsidR="007473A7">
        <w:rPr>
          <w:sz w:val="24"/>
        </w:rPr>
        <w:tab/>
      </w:r>
      <w:r w:rsidR="007473A7">
        <w:rPr>
          <w:sz w:val="24"/>
        </w:rPr>
        <w:tab/>
      </w:r>
      <w:r w:rsidR="007473A7">
        <w:rPr>
          <w:sz w:val="24"/>
        </w:rPr>
        <w:tab/>
      </w:r>
      <w:r>
        <w:rPr>
          <w:sz w:val="24"/>
          <w:u w:val="single"/>
        </w:rPr>
        <w:tab/>
      </w:r>
      <w:r>
        <w:rPr>
          <w:sz w:val="24"/>
          <w:u w:val="single"/>
        </w:rPr>
        <w:tab/>
      </w:r>
      <w:r>
        <w:rPr>
          <w:sz w:val="24"/>
          <w:u w:val="single"/>
        </w:rPr>
        <w:tab/>
      </w:r>
    </w:p>
    <w:p w:rsidR="007473A7" w:rsidRDefault="007473A7">
      <w:pPr>
        <w:pStyle w:val="BodyTextIndent"/>
        <w:ind w:left="0" w:firstLine="0"/>
        <w:rPr>
          <w:sz w:val="24"/>
        </w:rPr>
      </w:pPr>
      <w:r>
        <w:rPr>
          <w:sz w:val="24"/>
        </w:rPr>
        <w:t>Chief of Police/Sheriff</w:t>
      </w:r>
      <w:r>
        <w:rPr>
          <w:sz w:val="24"/>
        </w:rPr>
        <w:tab/>
      </w:r>
      <w:r>
        <w:rPr>
          <w:sz w:val="24"/>
        </w:rPr>
        <w:tab/>
      </w:r>
      <w:r>
        <w:rPr>
          <w:sz w:val="24"/>
        </w:rPr>
        <w:tab/>
      </w:r>
      <w:r>
        <w:rPr>
          <w:sz w:val="24"/>
        </w:rPr>
        <w:tab/>
      </w:r>
      <w:r>
        <w:rPr>
          <w:sz w:val="24"/>
        </w:rPr>
        <w:tab/>
        <w:t>Date</w:t>
      </w:r>
    </w:p>
    <w:p w:rsidR="007473A7" w:rsidRDefault="007473A7">
      <w:pPr>
        <w:pStyle w:val="BodyTextIndent"/>
        <w:ind w:left="0" w:firstLine="0"/>
        <w:rPr>
          <w:sz w:val="24"/>
        </w:rPr>
      </w:pPr>
    </w:p>
    <w:p w:rsidR="007473A7" w:rsidRDefault="007473A7">
      <w:pPr>
        <w:pStyle w:val="BodyTextIndent"/>
        <w:ind w:left="0" w:firstLine="0"/>
        <w:rPr>
          <w:sz w:val="24"/>
        </w:rPr>
      </w:pPr>
    </w:p>
    <w:p w:rsidR="007473A7" w:rsidRDefault="007473A7">
      <w:pPr>
        <w:pStyle w:val="BodyTextIndent"/>
        <w:ind w:left="0" w:firstLine="0"/>
        <w:rPr>
          <w:sz w:val="24"/>
        </w:rPr>
      </w:pPr>
    </w:p>
    <w:p w:rsidR="007473A7" w:rsidRPr="006D5EA0" w:rsidRDefault="006D5EA0">
      <w:pPr>
        <w:pStyle w:val="BodyTextIndent"/>
        <w:ind w:left="0" w:firstLine="0"/>
        <w:rPr>
          <w:sz w:val="24"/>
          <w:u w:val="single"/>
        </w:rPr>
      </w:pPr>
      <w:r>
        <w:rPr>
          <w:sz w:val="24"/>
          <w:u w:val="single"/>
        </w:rPr>
        <w:tab/>
      </w:r>
      <w:r>
        <w:rPr>
          <w:sz w:val="24"/>
          <w:u w:val="single"/>
        </w:rPr>
        <w:tab/>
      </w:r>
      <w:r>
        <w:rPr>
          <w:sz w:val="24"/>
          <w:u w:val="single"/>
        </w:rPr>
        <w:tab/>
      </w:r>
      <w:r>
        <w:rPr>
          <w:sz w:val="24"/>
          <w:u w:val="single"/>
        </w:rPr>
        <w:tab/>
      </w:r>
      <w:r>
        <w:rPr>
          <w:sz w:val="24"/>
          <w:u w:val="single"/>
        </w:rPr>
        <w:tab/>
      </w:r>
      <w:r w:rsidR="007473A7">
        <w:rPr>
          <w:sz w:val="24"/>
        </w:rPr>
        <w:tab/>
      </w:r>
      <w:r w:rsidR="007473A7">
        <w:rPr>
          <w:sz w:val="24"/>
        </w:rPr>
        <w:tab/>
      </w:r>
      <w:r w:rsidR="007473A7">
        <w:rPr>
          <w:sz w:val="24"/>
        </w:rPr>
        <w:tab/>
      </w:r>
      <w:r>
        <w:rPr>
          <w:sz w:val="24"/>
          <w:u w:val="single"/>
        </w:rPr>
        <w:tab/>
      </w:r>
      <w:r>
        <w:rPr>
          <w:sz w:val="24"/>
          <w:u w:val="single"/>
        </w:rPr>
        <w:tab/>
      </w:r>
      <w:r>
        <w:rPr>
          <w:sz w:val="24"/>
          <w:u w:val="single"/>
        </w:rPr>
        <w:tab/>
      </w:r>
    </w:p>
    <w:p w:rsidR="007473A7" w:rsidRDefault="009250A5">
      <w:pPr>
        <w:pStyle w:val="BodyTextIndent"/>
        <w:ind w:left="0" w:firstLine="0"/>
        <w:rPr>
          <w:sz w:val="24"/>
        </w:rPr>
      </w:pPr>
      <w:r>
        <w:rPr>
          <w:sz w:val="24"/>
        </w:rPr>
        <w:t xml:space="preserve">School District </w:t>
      </w:r>
      <w:r w:rsidR="007473A7">
        <w:rPr>
          <w:sz w:val="24"/>
        </w:rPr>
        <w:t>Superintendent</w:t>
      </w:r>
      <w:r w:rsidR="007473A7">
        <w:rPr>
          <w:sz w:val="24"/>
        </w:rPr>
        <w:tab/>
      </w:r>
      <w:r w:rsidR="007473A7">
        <w:rPr>
          <w:sz w:val="24"/>
        </w:rPr>
        <w:tab/>
      </w:r>
      <w:r w:rsidR="007473A7">
        <w:rPr>
          <w:sz w:val="24"/>
        </w:rPr>
        <w:tab/>
      </w:r>
      <w:r w:rsidR="007473A7">
        <w:rPr>
          <w:sz w:val="24"/>
        </w:rPr>
        <w:tab/>
        <w:t>Date</w:t>
      </w:r>
    </w:p>
    <w:sectPr w:rsidR="007473A7" w:rsidSect="004C64A2">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13C" w:rsidRDefault="0057713C" w:rsidP="00F82EAE">
      <w:r>
        <w:separator/>
      </w:r>
    </w:p>
  </w:endnote>
  <w:endnote w:type="continuationSeparator" w:id="0">
    <w:p w:rsidR="0057713C" w:rsidRDefault="0057713C" w:rsidP="00F8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66777"/>
      <w:docPartObj>
        <w:docPartGallery w:val="Page Numbers (Bottom of Page)"/>
        <w:docPartUnique/>
      </w:docPartObj>
    </w:sdtPr>
    <w:sdtEndPr/>
    <w:sdtContent>
      <w:sdt>
        <w:sdtPr>
          <w:id w:val="1728636285"/>
          <w:docPartObj>
            <w:docPartGallery w:val="Page Numbers (Top of Page)"/>
            <w:docPartUnique/>
          </w:docPartObj>
        </w:sdtPr>
        <w:sdtEndPr/>
        <w:sdtContent>
          <w:p w:rsidR="00D77F12" w:rsidRDefault="00D77F12">
            <w:pPr>
              <w:pStyle w:val="Footer"/>
              <w:jc w:val="center"/>
            </w:pPr>
            <w:r w:rsidRPr="00D77F12">
              <w:rPr>
                <w:sz w:val="24"/>
                <w:szCs w:val="24"/>
              </w:rPr>
              <w:t xml:space="preserve">Page </w:t>
            </w:r>
            <w:r w:rsidRPr="00D77F12">
              <w:rPr>
                <w:b/>
                <w:bCs/>
                <w:sz w:val="24"/>
                <w:szCs w:val="24"/>
              </w:rPr>
              <w:fldChar w:fldCharType="begin"/>
            </w:r>
            <w:r w:rsidRPr="00D77F12">
              <w:rPr>
                <w:b/>
                <w:bCs/>
                <w:sz w:val="24"/>
                <w:szCs w:val="24"/>
              </w:rPr>
              <w:instrText xml:space="preserve"> PAGE </w:instrText>
            </w:r>
            <w:r w:rsidRPr="00D77F12">
              <w:rPr>
                <w:b/>
                <w:bCs/>
                <w:sz w:val="24"/>
                <w:szCs w:val="24"/>
              </w:rPr>
              <w:fldChar w:fldCharType="separate"/>
            </w:r>
            <w:r w:rsidR="00EA7496">
              <w:rPr>
                <w:b/>
                <w:bCs/>
                <w:noProof/>
                <w:sz w:val="24"/>
                <w:szCs w:val="24"/>
              </w:rPr>
              <w:t>1</w:t>
            </w:r>
            <w:r w:rsidRPr="00D77F12">
              <w:rPr>
                <w:b/>
                <w:bCs/>
                <w:sz w:val="24"/>
                <w:szCs w:val="24"/>
              </w:rPr>
              <w:fldChar w:fldCharType="end"/>
            </w:r>
            <w:r w:rsidRPr="00D77F12">
              <w:rPr>
                <w:sz w:val="24"/>
                <w:szCs w:val="24"/>
              </w:rPr>
              <w:t xml:space="preserve"> of </w:t>
            </w:r>
            <w:r w:rsidRPr="00D77F12">
              <w:rPr>
                <w:b/>
                <w:bCs/>
                <w:sz w:val="24"/>
                <w:szCs w:val="24"/>
              </w:rPr>
              <w:fldChar w:fldCharType="begin"/>
            </w:r>
            <w:r w:rsidRPr="00D77F12">
              <w:rPr>
                <w:b/>
                <w:bCs/>
                <w:sz w:val="24"/>
                <w:szCs w:val="24"/>
              </w:rPr>
              <w:instrText xml:space="preserve"> NUMPAGES  </w:instrText>
            </w:r>
            <w:r w:rsidRPr="00D77F12">
              <w:rPr>
                <w:b/>
                <w:bCs/>
                <w:sz w:val="24"/>
                <w:szCs w:val="24"/>
              </w:rPr>
              <w:fldChar w:fldCharType="separate"/>
            </w:r>
            <w:r w:rsidR="00EA7496">
              <w:rPr>
                <w:b/>
                <w:bCs/>
                <w:noProof/>
                <w:sz w:val="24"/>
                <w:szCs w:val="24"/>
              </w:rPr>
              <w:t>4</w:t>
            </w:r>
            <w:r w:rsidRPr="00D77F12">
              <w:rPr>
                <w:b/>
                <w:bCs/>
                <w:sz w:val="24"/>
                <w:szCs w:val="24"/>
              </w:rPr>
              <w:fldChar w:fldCharType="end"/>
            </w:r>
          </w:p>
        </w:sdtContent>
      </w:sdt>
    </w:sdtContent>
  </w:sdt>
  <w:p w:rsidR="00F82EAE" w:rsidRDefault="00F82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13C" w:rsidRDefault="0057713C" w:rsidP="00F82EAE">
      <w:r>
        <w:separator/>
      </w:r>
    </w:p>
  </w:footnote>
  <w:footnote w:type="continuationSeparator" w:id="0">
    <w:p w:rsidR="0057713C" w:rsidRDefault="0057713C" w:rsidP="00F82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54C0"/>
    <w:multiLevelType w:val="singleLevel"/>
    <w:tmpl w:val="1BC22844"/>
    <w:lvl w:ilvl="0">
      <w:start w:val="1"/>
      <w:numFmt w:val="decimal"/>
      <w:lvlText w:val="%1."/>
      <w:lvlJc w:val="left"/>
      <w:pPr>
        <w:tabs>
          <w:tab w:val="num" w:pos="720"/>
        </w:tabs>
        <w:ind w:left="720" w:hanging="720"/>
      </w:pPr>
      <w:rPr>
        <w:rFonts w:hint="default"/>
      </w:rPr>
    </w:lvl>
  </w:abstractNum>
  <w:abstractNum w:abstractNumId="1" w15:restartNumberingAfterBreak="0">
    <w:nsid w:val="1AB72687"/>
    <w:multiLevelType w:val="singleLevel"/>
    <w:tmpl w:val="75825704"/>
    <w:lvl w:ilvl="0">
      <w:start w:val="1"/>
      <w:numFmt w:val="lowerLetter"/>
      <w:lvlText w:val="%1."/>
      <w:lvlJc w:val="left"/>
      <w:pPr>
        <w:tabs>
          <w:tab w:val="num" w:pos="1440"/>
        </w:tabs>
        <w:ind w:left="1440" w:hanging="720"/>
      </w:pPr>
      <w:rPr>
        <w:rFonts w:hint="default"/>
      </w:rPr>
    </w:lvl>
  </w:abstractNum>
  <w:abstractNum w:abstractNumId="2" w15:restartNumberingAfterBreak="0">
    <w:nsid w:val="3E0040CC"/>
    <w:multiLevelType w:val="singleLevel"/>
    <w:tmpl w:val="1E60A8A0"/>
    <w:lvl w:ilvl="0">
      <w:start w:val="6"/>
      <w:numFmt w:val="lowerLetter"/>
      <w:lvlText w:val="%1."/>
      <w:lvlJc w:val="left"/>
      <w:pPr>
        <w:tabs>
          <w:tab w:val="num" w:pos="1440"/>
        </w:tabs>
        <w:ind w:left="1440" w:hanging="720"/>
      </w:pPr>
      <w:rPr>
        <w:rFonts w:hint="default"/>
      </w:rPr>
    </w:lvl>
  </w:abstractNum>
  <w:abstractNum w:abstractNumId="3" w15:restartNumberingAfterBreak="0">
    <w:nsid w:val="4D3C4B42"/>
    <w:multiLevelType w:val="singleLevel"/>
    <w:tmpl w:val="D368FE78"/>
    <w:lvl w:ilvl="0">
      <w:start w:val="1"/>
      <w:numFmt w:val="lowerLetter"/>
      <w:lvlText w:val="%1."/>
      <w:lvlJc w:val="left"/>
      <w:pPr>
        <w:tabs>
          <w:tab w:val="num" w:pos="1440"/>
        </w:tabs>
        <w:ind w:left="1440" w:hanging="720"/>
      </w:pPr>
      <w:rPr>
        <w:rFonts w:hint="default"/>
      </w:rPr>
    </w:lvl>
  </w:abstractNum>
  <w:abstractNum w:abstractNumId="4" w15:restartNumberingAfterBreak="0">
    <w:nsid w:val="51CE0795"/>
    <w:multiLevelType w:val="singleLevel"/>
    <w:tmpl w:val="381AA41E"/>
    <w:lvl w:ilvl="0">
      <w:start w:val="1"/>
      <w:numFmt w:val="lowerLetter"/>
      <w:lvlText w:val="%1."/>
      <w:lvlJc w:val="left"/>
      <w:pPr>
        <w:tabs>
          <w:tab w:val="num" w:pos="1440"/>
        </w:tabs>
        <w:ind w:left="1440" w:hanging="720"/>
      </w:pPr>
      <w:rPr>
        <w:rFonts w:hint="default"/>
      </w:rPr>
    </w:lvl>
  </w:abstractNum>
  <w:abstractNum w:abstractNumId="5" w15:restartNumberingAfterBreak="0">
    <w:nsid w:val="5D1E064B"/>
    <w:multiLevelType w:val="singleLevel"/>
    <w:tmpl w:val="13FE681E"/>
    <w:lvl w:ilvl="0">
      <w:start w:val="1"/>
      <w:numFmt w:val="lowerLetter"/>
      <w:lvlText w:val="%1."/>
      <w:lvlJc w:val="left"/>
      <w:pPr>
        <w:tabs>
          <w:tab w:val="num" w:pos="1440"/>
        </w:tabs>
        <w:ind w:left="1440" w:hanging="720"/>
      </w:pPr>
      <w:rPr>
        <w:rFonts w:hint="default"/>
      </w:rPr>
    </w:lvl>
  </w:abstractNum>
  <w:abstractNum w:abstractNumId="6" w15:restartNumberingAfterBreak="0">
    <w:nsid w:val="65C57686"/>
    <w:multiLevelType w:val="singleLevel"/>
    <w:tmpl w:val="902C8A24"/>
    <w:lvl w:ilvl="0">
      <w:start w:val="1"/>
      <w:numFmt w:val="lowerLetter"/>
      <w:lvlText w:val="%1."/>
      <w:lvlJc w:val="left"/>
      <w:pPr>
        <w:tabs>
          <w:tab w:val="num" w:pos="1440"/>
        </w:tabs>
        <w:ind w:left="1440" w:hanging="720"/>
      </w:pPr>
      <w:rPr>
        <w:rFonts w:hint="default"/>
      </w:rPr>
    </w:lvl>
  </w:abstractNum>
  <w:abstractNum w:abstractNumId="7" w15:restartNumberingAfterBreak="0">
    <w:nsid w:val="705C583F"/>
    <w:multiLevelType w:val="singleLevel"/>
    <w:tmpl w:val="5546AFA0"/>
    <w:lvl w:ilvl="0">
      <w:start w:val="1"/>
      <w:numFmt w:val="lowerLetter"/>
      <w:lvlText w:val="%1."/>
      <w:lvlJc w:val="left"/>
      <w:pPr>
        <w:tabs>
          <w:tab w:val="num" w:pos="2160"/>
        </w:tabs>
        <w:ind w:left="2160" w:hanging="720"/>
      </w:pPr>
      <w:rPr>
        <w:rFonts w:hint="default"/>
      </w:rPr>
    </w:lvl>
  </w:abstractNum>
  <w:abstractNum w:abstractNumId="8" w15:restartNumberingAfterBreak="0">
    <w:nsid w:val="7D6D0650"/>
    <w:multiLevelType w:val="singleLevel"/>
    <w:tmpl w:val="93B4E640"/>
    <w:lvl w:ilvl="0">
      <w:start w:val="2"/>
      <w:numFmt w:val="decimal"/>
      <w:lvlText w:val="%1."/>
      <w:lvlJc w:val="left"/>
      <w:pPr>
        <w:tabs>
          <w:tab w:val="num" w:pos="720"/>
        </w:tabs>
        <w:ind w:left="720" w:hanging="720"/>
      </w:pPr>
      <w:rPr>
        <w:rFonts w:hint="default"/>
      </w:rPr>
    </w:lvl>
  </w:abstractNum>
  <w:num w:numId="1">
    <w:abstractNumId w:val="0"/>
  </w:num>
  <w:num w:numId="2">
    <w:abstractNumId w:val="1"/>
  </w:num>
  <w:num w:numId="3">
    <w:abstractNumId w:val="5"/>
  </w:num>
  <w:num w:numId="4">
    <w:abstractNumId w:val="6"/>
  </w:num>
  <w:num w:numId="5">
    <w:abstractNumId w:val="4"/>
  </w:num>
  <w:num w:numId="6">
    <w:abstractNumId w:val="8"/>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492"/>
    <w:rsid w:val="000630ED"/>
    <w:rsid w:val="000C2B54"/>
    <w:rsid w:val="001660AF"/>
    <w:rsid w:val="00242618"/>
    <w:rsid w:val="00263F8B"/>
    <w:rsid w:val="002E064B"/>
    <w:rsid w:val="002F06B5"/>
    <w:rsid w:val="003D6CBD"/>
    <w:rsid w:val="00427D6D"/>
    <w:rsid w:val="004C64A2"/>
    <w:rsid w:val="0057713C"/>
    <w:rsid w:val="005F38E3"/>
    <w:rsid w:val="006A6492"/>
    <w:rsid w:val="006D5EA0"/>
    <w:rsid w:val="0073639D"/>
    <w:rsid w:val="007473A7"/>
    <w:rsid w:val="00770501"/>
    <w:rsid w:val="007A1791"/>
    <w:rsid w:val="008B0C53"/>
    <w:rsid w:val="008F20CB"/>
    <w:rsid w:val="009250A5"/>
    <w:rsid w:val="00996023"/>
    <w:rsid w:val="009967B4"/>
    <w:rsid w:val="00AC2B27"/>
    <w:rsid w:val="00B71232"/>
    <w:rsid w:val="00B9479F"/>
    <w:rsid w:val="00CA29B3"/>
    <w:rsid w:val="00D77F12"/>
    <w:rsid w:val="00E32E7E"/>
    <w:rsid w:val="00E63715"/>
    <w:rsid w:val="00E64FF3"/>
    <w:rsid w:val="00E7735C"/>
    <w:rsid w:val="00EA7496"/>
    <w:rsid w:val="00F67656"/>
    <w:rsid w:val="00F82EAE"/>
    <w:rsid w:val="00FB056A"/>
    <w:rsid w:val="00FE4F07"/>
    <w:rsid w:val="00FF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CE49121C-E109-4653-A292-04DD9AC00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jc w:val="both"/>
    </w:pPr>
  </w:style>
  <w:style w:type="paragraph" w:styleId="BodyTextIndent2">
    <w:name w:val="Body Text Indent 2"/>
    <w:basedOn w:val="Normal"/>
    <w:pPr>
      <w:tabs>
        <w:tab w:val="left" w:pos="-1080"/>
        <w:tab w:val="left" w:pos="-360"/>
      </w:tabs>
      <w:ind w:left="720" w:hanging="720"/>
      <w:jc w:val="both"/>
    </w:pPr>
    <w:rPr>
      <w:sz w:val="22"/>
    </w:rPr>
  </w:style>
  <w:style w:type="paragraph" w:styleId="BodyTextIndent3">
    <w:name w:val="Body Text Indent 3"/>
    <w:basedOn w:val="Normal"/>
    <w:pPr>
      <w:tabs>
        <w:tab w:val="left" w:pos="-1080"/>
        <w:tab w:val="left" w:pos="-360"/>
        <w:tab w:val="left" w:pos="810"/>
      </w:tabs>
      <w:ind w:left="1440" w:hanging="720"/>
      <w:jc w:val="both"/>
    </w:pPr>
    <w:rPr>
      <w:sz w:val="22"/>
    </w:rPr>
  </w:style>
  <w:style w:type="paragraph" w:styleId="ListParagraph">
    <w:name w:val="List Paragraph"/>
    <w:basedOn w:val="Normal"/>
    <w:uiPriority w:val="34"/>
    <w:qFormat/>
    <w:rsid w:val="00427D6D"/>
    <w:pPr>
      <w:ind w:left="720"/>
    </w:pPr>
  </w:style>
  <w:style w:type="paragraph" w:styleId="Header">
    <w:name w:val="header"/>
    <w:basedOn w:val="Normal"/>
    <w:link w:val="HeaderChar"/>
    <w:rsid w:val="00F82EAE"/>
    <w:pPr>
      <w:tabs>
        <w:tab w:val="center" w:pos="4680"/>
        <w:tab w:val="right" w:pos="9360"/>
      </w:tabs>
    </w:pPr>
  </w:style>
  <w:style w:type="character" w:customStyle="1" w:styleId="HeaderChar">
    <w:name w:val="Header Char"/>
    <w:basedOn w:val="DefaultParagraphFont"/>
    <w:link w:val="Header"/>
    <w:rsid w:val="00F82EAE"/>
  </w:style>
  <w:style w:type="paragraph" w:styleId="Footer">
    <w:name w:val="footer"/>
    <w:basedOn w:val="Normal"/>
    <w:link w:val="FooterChar"/>
    <w:uiPriority w:val="99"/>
    <w:rsid w:val="00F82EAE"/>
    <w:pPr>
      <w:tabs>
        <w:tab w:val="center" w:pos="4680"/>
        <w:tab w:val="right" w:pos="9360"/>
      </w:tabs>
    </w:pPr>
  </w:style>
  <w:style w:type="character" w:customStyle="1" w:styleId="FooterChar">
    <w:name w:val="Footer Char"/>
    <w:basedOn w:val="DefaultParagraphFont"/>
    <w:link w:val="Footer"/>
    <w:uiPriority w:val="99"/>
    <w:rsid w:val="00F82EAE"/>
  </w:style>
  <w:style w:type="paragraph" w:styleId="BalloonText">
    <w:name w:val="Balloon Text"/>
    <w:basedOn w:val="Normal"/>
    <w:link w:val="BalloonTextChar"/>
    <w:rsid w:val="00F82EAE"/>
    <w:rPr>
      <w:rFonts w:ascii="Tahoma" w:hAnsi="Tahoma" w:cs="Tahoma"/>
      <w:sz w:val="16"/>
      <w:szCs w:val="16"/>
    </w:rPr>
  </w:style>
  <w:style w:type="character" w:customStyle="1" w:styleId="BalloonTextChar">
    <w:name w:val="Balloon Text Char"/>
    <w:link w:val="BalloonText"/>
    <w:rsid w:val="00F82E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6764</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School Resource Officer</vt:lpstr>
    </vt:vector>
  </TitlesOfParts>
  <Company>scdps</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Resource Officer</dc:title>
  <dc:subject/>
  <dc:creator>Terri Reed</dc:creator>
  <cp:keywords/>
  <cp:lastModifiedBy>Tucker, Michael J.</cp:lastModifiedBy>
  <cp:revision>2</cp:revision>
  <cp:lastPrinted>2015-05-21T20:16:00Z</cp:lastPrinted>
  <dcterms:created xsi:type="dcterms:W3CDTF">2022-01-05T13:39:00Z</dcterms:created>
  <dcterms:modified xsi:type="dcterms:W3CDTF">2022-01-05T13:39:00Z</dcterms:modified>
</cp:coreProperties>
</file>